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18" w:rsidRDefault="00145B18">
      <w:hyperlink r:id="rId6" w:history="1">
        <w:r w:rsidRPr="00072F9A">
          <w:rPr>
            <w:rStyle w:val="Hyperlink"/>
          </w:rPr>
          <w:t>http://psychology.about.com/od/nonverbalcommunication/ss/understanding-body-language_3.htm</w:t>
        </w:r>
      </w:hyperlink>
    </w:p>
    <w:p w:rsidR="00145B18" w:rsidRDefault="00145B18" w:rsidP="00671E4C">
      <w:r>
        <w:t>I chose this website for “facial expressions” because it describes facial expressions in categories of the mouth and eyes. It also talks about the importance of knowing facial expressions. This website’s information on the mouth is extensive. Chewing on the bottom lip can tell someone that they are worried. Covering up the mouth or pursing it can hide disapproval. It says that smiling is one of the biggest body language signals. They can be interpreted differently as happiness, sarcasm, or cynicism. Eyes are important also. When a person look directly at the person in contact with, it means that they are interested and paying attention. When someone blinks too much, it may mean they are distressed.</w:t>
      </w:r>
    </w:p>
    <w:bookmarkStart w:id="0" w:name="_GoBack"/>
    <w:bookmarkEnd w:id="0"/>
    <w:p w:rsidR="00145B18" w:rsidRDefault="00145B18" w:rsidP="00671E4C">
      <w:r>
        <w:fldChar w:fldCharType="begin"/>
      </w:r>
      <w:r>
        <w:instrText xml:space="preserve"> HYPERLINK "http://www.carolnorbeckmiller.com/body-stance-a-communication-tool-for-receiving-and-sending-information-2/" </w:instrText>
      </w:r>
      <w:r>
        <w:fldChar w:fldCharType="separate"/>
      </w:r>
      <w:r>
        <w:rPr>
          <w:rStyle w:val="Hyperlink"/>
        </w:rPr>
        <w:t>http://www.carolnorbeckmiller.com/body-stance-a-communication-tool-for-receiving-and-sending-information-2/</w:t>
      </w:r>
      <w:r>
        <w:fldChar w:fldCharType="end"/>
      </w:r>
    </w:p>
    <w:p w:rsidR="00145B18" w:rsidRDefault="00145B18" w:rsidP="00671E4C">
      <w:r>
        <w:t>I chose this website for “body stance” because is goes through and explains what the affect of body stance is. It affects the way that people look at you. To look determined, one should stand with the chest full and forward and the breath full and deep into the belly. A person of openness should have a gentle breath with soft gazing eyes.</w:t>
      </w:r>
    </w:p>
    <w:p w:rsidR="00145B18" w:rsidRDefault="00145B18" w:rsidP="00671E4C">
      <w:hyperlink r:id="rId7" w:history="1">
        <w:r>
          <w:rPr>
            <w:rStyle w:val="Hyperlink"/>
          </w:rPr>
          <w:t>http://westsidetoastmasters.com/resources/book_of_body_language/chap5.html</w:t>
        </w:r>
      </w:hyperlink>
    </w:p>
    <w:p w:rsidR="00145B18" w:rsidRDefault="00145B18" w:rsidP="00671E4C">
      <w:r>
        <w:t xml:space="preserve">This website was chosen because of the in-depth research that was put into it. The article talks about different hand signals and what they mean in different cultures. It also talks about different facial expressions and their meanings. The hand signal for “OK” in the </w:t>
      </w:r>
      <w:smartTag w:uri="urn:schemas-microsoft-com:office:smarttags" w:element="country-region">
        <w:r>
          <w:t>United States</w:t>
        </w:r>
      </w:smartTag>
      <w:r>
        <w:t xml:space="preserve"> means “money” in </w:t>
      </w:r>
      <w:smartTag w:uri="urn:schemas-microsoft-com:office:smarttags" w:element="country-region">
        <w:r>
          <w:t>Japan</w:t>
        </w:r>
      </w:smartTag>
      <w:r>
        <w:t xml:space="preserve">, “zero” in </w:t>
      </w:r>
      <w:smartTag w:uri="urn:schemas-microsoft-com:office:smarttags" w:element="place">
        <w:smartTag w:uri="urn:schemas-microsoft-com:office:smarttags" w:element="country-region">
          <w:r>
            <w:t>France</w:t>
          </w:r>
        </w:smartTag>
      </w:smartTag>
      <w:r>
        <w:t>, and it is insulting to the Turks and Brazilians. It talks about the importance of the difference in cultures in business. People need to know the differences in body stances and their importance  in order to conduct correct business.</w:t>
      </w:r>
    </w:p>
    <w:sectPr w:rsidR="00145B18" w:rsidSect="000A4A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18" w:rsidRDefault="00145B18" w:rsidP="00671E4C">
      <w:pPr>
        <w:spacing w:after="0" w:line="240" w:lineRule="auto"/>
      </w:pPr>
      <w:r>
        <w:separator/>
      </w:r>
    </w:p>
  </w:endnote>
  <w:endnote w:type="continuationSeparator" w:id="0">
    <w:p w:rsidR="00145B18" w:rsidRDefault="00145B18" w:rsidP="0067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18" w:rsidRDefault="00145B18" w:rsidP="00671E4C">
      <w:pPr>
        <w:spacing w:after="0" w:line="240" w:lineRule="auto"/>
      </w:pPr>
      <w:r>
        <w:separator/>
      </w:r>
    </w:p>
  </w:footnote>
  <w:footnote w:type="continuationSeparator" w:id="0">
    <w:p w:rsidR="00145B18" w:rsidRDefault="00145B18" w:rsidP="00671E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E4C"/>
    <w:rsid w:val="00072F9A"/>
    <w:rsid w:val="000A4A4E"/>
    <w:rsid w:val="00145B18"/>
    <w:rsid w:val="001752B1"/>
    <w:rsid w:val="005D3078"/>
    <w:rsid w:val="00671E4C"/>
    <w:rsid w:val="00881554"/>
    <w:rsid w:val="00AC460D"/>
    <w:rsid w:val="00B247E5"/>
    <w:rsid w:val="00B524B8"/>
    <w:rsid w:val="00D36690"/>
    <w:rsid w:val="00F92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1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1E4C"/>
    <w:rPr>
      <w:rFonts w:cs="Times New Roman"/>
    </w:rPr>
  </w:style>
  <w:style w:type="paragraph" w:styleId="Footer">
    <w:name w:val="footer"/>
    <w:basedOn w:val="Normal"/>
    <w:link w:val="FooterChar"/>
    <w:uiPriority w:val="99"/>
    <w:rsid w:val="00671E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1E4C"/>
    <w:rPr>
      <w:rFonts w:cs="Times New Roman"/>
    </w:rPr>
  </w:style>
  <w:style w:type="character" w:styleId="Hyperlink">
    <w:name w:val="Hyperlink"/>
    <w:basedOn w:val="DefaultParagraphFont"/>
    <w:uiPriority w:val="99"/>
    <w:rsid w:val="00671E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stsidetoastmasters.com/resources/book_of_body_language/chap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ology.about.com/od/nonverbalcommunication/ss/understanding-body-language_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329</Words>
  <Characters>1876</Characters>
  <Application>Microsoft Office Outlook</Application>
  <DocSecurity>0</DocSecurity>
  <Lines>0</Lines>
  <Paragraphs>0</Paragraphs>
  <ScaleCrop>false</ScaleCrop>
  <Company>Virginia Beach City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
  <dc:creator>GEORGETTE M SARNO (479)</dc:creator>
  <cp:keywords/>
  <dc:description/>
  <cp:lastModifiedBy>georgette</cp:lastModifiedBy>
  <cp:revision>2</cp:revision>
  <dcterms:created xsi:type="dcterms:W3CDTF">2012-04-23T02:07:00Z</dcterms:created>
  <dcterms:modified xsi:type="dcterms:W3CDTF">2012-04-23T02:07:00Z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0x010100327C38980C90254EBFF54A746A3EC697</vt:lpwstr>
  </property>
  <property fmtid="{D5CDD505-2E9C-101B-9397-08002B2CF9AE}" pid="3" name="Class">
    <vt:lpwstr/>
  </property>
  <property fmtid="{D5CDD505-2E9C-101B-9397-08002B2CF9AE}" pid="4" name="Teacher">
    <vt:lpwstr/>
  </property>
  <property fmtid="{D5CDD505-2E9C-101B-9397-08002B2CF9AE}" pid="5" name="Due Date">
    <vt:lpwstr/>
  </property>
</Properties>
</file>